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9862"/>
        <w:tblW w:w="11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092"/>
        <w:gridCol w:w="3421"/>
        <w:gridCol w:w="782"/>
        <w:gridCol w:w="4380"/>
      </w:tblGrid>
      <w:tr w:rsidR="00DB213B" w:rsidRPr="00EC67E9" w14:paraId="01AAF461" w14:textId="77777777" w:rsidTr="00244E69">
        <w:trPr>
          <w:trHeight w:val="1447"/>
        </w:trPr>
        <w:tc>
          <w:tcPr>
            <w:tcW w:w="11177" w:type="dxa"/>
            <w:gridSpan w:val="5"/>
            <w:shd w:val="clear" w:color="auto" w:fill="7ABA29"/>
            <w:vAlign w:val="center"/>
          </w:tcPr>
          <w:p w14:paraId="3B77E578" w14:textId="0A97C88C" w:rsidR="00DB213B" w:rsidRPr="00EC67E9" w:rsidRDefault="00DB213B" w:rsidP="00244E69">
            <w:pPr>
              <w:spacing w:after="0" w:line="240" w:lineRule="auto"/>
              <w:jc w:val="center"/>
              <w:textAlignment w:val="baseline"/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</w:pPr>
            <w:r w:rsidRPr="00EC67E9">
              <w:rPr>
                <w:rFonts w:ascii="Gilroy Light" w:hAnsi="Gilroy Light"/>
                <w:noProof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6085C34B" wp14:editId="06A20338">
                  <wp:simplePos x="0" y="0"/>
                  <wp:positionH relativeFrom="column">
                    <wp:posOffset>5443220</wp:posOffset>
                  </wp:positionH>
                  <wp:positionV relativeFrom="paragraph">
                    <wp:posOffset>53340</wp:posOffset>
                  </wp:positionV>
                  <wp:extent cx="1487170" cy="751205"/>
                  <wp:effectExtent l="0" t="0" r="0" b="0"/>
                  <wp:wrapNone/>
                  <wp:docPr id="565502800" name="Picture 1" descr="A red circle with black letters and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502800" name="Picture 1" descr="A red circle with black letters and a black back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67E9"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  <w:t xml:space="preserve"> Minutes</w:t>
            </w:r>
            <w:r w:rsidR="00E84012"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  <w:t xml:space="preserve"> of F</w:t>
            </w:r>
            <w:r w:rsidR="002A6D60"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  <w:t>f</w:t>
            </w:r>
            <w:r w:rsidR="00E84012"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  <w:t>or</w:t>
            </w:r>
            <w:r w:rsidR="002A6D60"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  <w:t>w</w:t>
            </w:r>
            <w:r w:rsidR="00E84012">
              <w:rPr>
                <w:rFonts w:ascii="Gilroy Light" w:eastAsia="Arial" w:hAnsi="Gilroy Light" w:cs="Arial"/>
                <w:b/>
                <w:bCs/>
                <w:color w:val="000000" w:themeColor="text1"/>
                <w:sz w:val="44"/>
                <w:szCs w:val="44"/>
                <w:lang w:val="en-GB"/>
              </w:rPr>
              <w:t>m Meeting</w:t>
            </w:r>
          </w:p>
        </w:tc>
      </w:tr>
      <w:tr w:rsidR="00DB213B" w:rsidRPr="00EC67E9" w14:paraId="7FF2F0AF" w14:textId="77777777" w:rsidTr="00244E69">
        <w:trPr>
          <w:trHeight w:val="445"/>
        </w:trPr>
        <w:tc>
          <w:tcPr>
            <w:tcW w:w="2594" w:type="dxa"/>
            <w:gridSpan w:val="2"/>
            <w:shd w:val="clear" w:color="auto" w:fill="7ABA29"/>
            <w:vAlign w:val="center"/>
            <w:hideMark/>
          </w:tcPr>
          <w:p w14:paraId="166DE12B" w14:textId="7E0F8743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 Date:</w:t>
            </w:r>
            <w:r w:rsidRPr="00EC67E9">
              <w:rPr>
                <w:rFonts w:ascii="Calibri" w:eastAsia="Arial" w:hAnsi="Calibri" w:cs="Calibri"/>
                <w:b/>
                <w:bCs/>
                <w:sz w:val="24"/>
                <w:szCs w:val="24"/>
                <w:lang w:val="en-GB"/>
              </w:rPr>
              <w:t>  </w:t>
            </w: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07/12/2023</w:t>
            </w:r>
          </w:p>
        </w:tc>
        <w:tc>
          <w:tcPr>
            <w:tcW w:w="4203" w:type="dxa"/>
            <w:gridSpan w:val="2"/>
            <w:shd w:val="clear" w:color="auto" w:fill="7ABA29"/>
            <w:vAlign w:val="center"/>
            <w:hideMark/>
          </w:tcPr>
          <w:p w14:paraId="1063DD62" w14:textId="736D26A6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 Time:</w:t>
            </w:r>
            <w:r w:rsidRPr="00EC67E9">
              <w:rPr>
                <w:rFonts w:ascii="Calibri" w:eastAsia="Arial" w:hAnsi="Calibri" w:cs="Calibri"/>
                <w:b/>
                <w:bCs/>
                <w:sz w:val="24"/>
                <w:szCs w:val="24"/>
                <w:lang w:val="en-GB"/>
              </w:rPr>
              <w:t>  </w:t>
            </w: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15:00</w:t>
            </w:r>
          </w:p>
        </w:tc>
        <w:tc>
          <w:tcPr>
            <w:tcW w:w="4380" w:type="dxa"/>
            <w:shd w:val="clear" w:color="auto" w:fill="7ABA29"/>
            <w:vAlign w:val="center"/>
            <w:hideMark/>
          </w:tcPr>
          <w:p w14:paraId="6230A9E7" w14:textId="44BC5C76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 Location:</w:t>
            </w:r>
            <w:r w:rsidRPr="00EC67E9">
              <w:rPr>
                <w:rFonts w:ascii="Calibri" w:eastAsia="Arial" w:hAnsi="Calibri" w:cs="Calibri"/>
                <w:b/>
                <w:bCs/>
                <w:sz w:val="24"/>
                <w:szCs w:val="24"/>
                <w:lang w:val="en-GB"/>
              </w:rPr>
              <w:t> </w:t>
            </w: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Zoom</w:t>
            </w:r>
          </w:p>
        </w:tc>
      </w:tr>
      <w:tr w:rsidR="00DB213B" w:rsidRPr="00EC67E9" w14:paraId="0B947154" w14:textId="77777777" w:rsidTr="00244E69">
        <w:trPr>
          <w:trHeight w:val="617"/>
        </w:trPr>
        <w:tc>
          <w:tcPr>
            <w:tcW w:w="1502" w:type="dxa"/>
            <w:shd w:val="clear" w:color="auto" w:fill="auto"/>
            <w:vAlign w:val="center"/>
            <w:hideMark/>
          </w:tcPr>
          <w:p w14:paraId="26086DC0" w14:textId="44AC2CFB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Chair:</w:t>
            </w:r>
            <w:r w:rsidRPr="00EC67E9">
              <w:rPr>
                <w:rFonts w:ascii="Calibri" w:eastAsia="Arial" w:hAnsi="Calibri" w:cs="Calibri"/>
                <w:sz w:val="24"/>
                <w:szCs w:val="24"/>
                <w:lang w:val="en-GB"/>
              </w:rPr>
              <w:t> </w:t>
            </w:r>
          </w:p>
        </w:tc>
        <w:tc>
          <w:tcPr>
            <w:tcW w:w="9675" w:type="dxa"/>
            <w:gridSpan w:val="4"/>
            <w:shd w:val="clear" w:color="auto" w:fill="auto"/>
            <w:vAlign w:val="center"/>
            <w:hideMark/>
          </w:tcPr>
          <w:p w14:paraId="2C67221D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 Deio Owen</w:t>
            </w:r>
            <w:r w:rsidRPr="00EC67E9">
              <w:rPr>
                <w:rFonts w:ascii="Calibri" w:eastAsia="Arial" w:hAnsi="Calibri" w:cs="Calibri"/>
                <w:sz w:val="24"/>
                <w:szCs w:val="24"/>
                <w:lang w:val="en-GB"/>
              </w:rPr>
              <w:t> </w:t>
            </w:r>
          </w:p>
        </w:tc>
      </w:tr>
      <w:tr w:rsidR="00DB213B" w:rsidRPr="00EC67E9" w14:paraId="2A41E047" w14:textId="77777777" w:rsidTr="00244E69">
        <w:trPr>
          <w:trHeight w:val="771"/>
        </w:trPr>
        <w:tc>
          <w:tcPr>
            <w:tcW w:w="1502" w:type="dxa"/>
            <w:shd w:val="clear" w:color="auto" w:fill="auto"/>
            <w:vAlign w:val="center"/>
            <w:hideMark/>
          </w:tcPr>
          <w:p w14:paraId="58CC5F3B" w14:textId="73AE481F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Minutes:</w:t>
            </w:r>
            <w:r w:rsidRPr="00EC67E9">
              <w:rPr>
                <w:rFonts w:ascii="Calibri" w:eastAsia="Arial" w:hAnsi="Calibri" w:cs="Calibri"/>
                <w:sz w:val="24"/>
                <w:szCs w:val="24"/>
                <w:lang w:val="en-GB"/>
              </w:rPr>
              <w:t> </w:t>
            </w:r>
          </w:p>
        </w:tc>
        <w:tc>
          <w:tcPr>
            <w:tcW w:w="9675" w:type="dxa"/>
            <w:gridSpan w:val="4"/>
            <w:shd w:val="clear" w:color="auto" w:fill="auto"/>
            <w:vAlign w:val="center"/>
            <w:hideMark/>
          </w:tcPr>
          <w:p w14:paraId="336E51B8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Calibri" w:eastAsia="Arial" w:hAnsi="Calibri" w:cs="Calibri"/>
                <w:sz w:val="24"/>
                <w:szCs w:val="24"/>
                <w:lang w:val="en-GB"/>
              </w:rPr>
              <w:t> </w:t>
            </w: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Efa Prydderch</w:t>
            </w:r>
          </w:p>
        </w:tc>
      </w:tr>
      <w:tr w:rsidR="00DB213B" w:rsidRPr="00EC67E9" w14:paraId="5E0410A7" w14:textId="77777777" w:rsidTr="00244E69">
        <w:trPr>
          <w:trHeight w:val="445"/>
        </w:trPr>
        <w:tc>
          <w:tcPr>
            <w:tcW w:w="11177" w:type="dxa"/>
            <w:gridSpan w:val="5"/>
            <w:shd w:val="clear" w:color="auto" w:fill="7ABA29"/>
            <w:vAlign w:val="center"/>
            <w:hideMark/>
          </w:tcPr>
          <w:p w14:paraId="3C45D4DE" w14:textId="24D87301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8767B"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Apologies</w:t>
            </w: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DB213B" w:rsidRPr="00EC67E9" w14:paraId="1F47FFC9" w14:textId="77777777" w:rsidTr="00244E69">
        <w:trPr>
          <w:trHeight w:val="445"/>
        </w:trPr>
        <w:tc>
          <w:tcPr>
            <w:tcW w:w="6015" w:type="dxa"/>
            <w:gridSpan w:val="3"/>
            <w:shd w:val="clear" w:color="auto" w:fill="auto"/>
            <w:vAlign w:val="center"/>
          </w:tcPr>
          <w:p w14:paraId="5CFFC5DC" w14:textId="77777777" w:rsidR="00DB213B" w:rsidRPr="00EC67E9" w:rsidRDefault="00DB213B" w:rsidP="00244E69">
            <w:pPr>
              <w:spacing w:after="0" w:line="240" w:lineRule="auto"/>
              <w:jc w:val="center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Staff: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5B56780A" w14:textId="7A8AE430" w:rsidR="00DB213B" w:rsidRPr="00EC67E9" w:rsidRDefault="0038767B" w:rsidP="00244E69">
            <w:pPr>
              <w:spacing w:after="0" w:line="240" w:lineRule="auto"/>
              <w:jc w:val="center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Student</w:t>
            </w:r>
            <w:r w:rsidR="00DB213B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</w:t>
            </w: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Representatives</w:t>
            </w:r>
            <w:r w:rsidR="00DB213B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:</w:t>
            </w:r>
          </w:p>
        </w:tc>
      </w:tr>
      <w:tr w:rsidR="00DB213B" w:rsidRPr="00EC67E9" w14:paraId="4FE651B1" w14:textId="77777777" w:rsidTr="00244E69">
        <w:trPr>
          <w:trHeight w:val="575"/>
        </w:trPr>
        <w:tc>
          <w:tcPr>
            <w:tcW w:w="6015" w:type="dxa"/>
            <w:gridSpan w:val="3"/>
            <w:shd w:val="clear" w:color="auto" w:fill="auto"/>
            <w:vAlign w:val="center"/>
          </w:tcPr>
          <w:p w14:paraId="282C87EE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4F677AFE" w14:textId="77777777" w:rsidR="00DB213B" w:rsidRPr="00EC67E9" w:rsidRDefault="00DB213B" w:rsidP="00244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Leon Roelleke (CARBS)</w:t>
            </w:r>
          </w:p>
        </w:tc>
      </w:tr>
      <w:tr w:rsidR="00DB213B" w:rsidRPr="00EC67E9" w14:paraId="05D54929" w14:textId="77777777" w:rsidTr="00244E69">
        <w:trPr>
          <w:trHeight w:val="445"/>
        </w:trPr>
        <w:tc>
          <w:tcPr>
            <w:tcW w:w="11177" w:type="dxa"/>
            <w:gridSpan w:val="5"/>
            <w:shd w:val="clear" w:color="auto" w:fill="7ABA29"/>
            <w:vAlign w:val="center"/>
            <w:hideMark/>
          </w:tcPr>
          <w:p w14:paraId="51D8D0F6" w14:textId="076262AD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8767B"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Present</w:t>
            </w: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</w:tc>
      </w:tr>
      <w:tr w:rsidR="00DB213B" w:rsidRPr="00EC67E9" w14:paraId="15682CE9" w14:textId="77777777" w:rsidTr="00244E69">
        <w:trPr>
          <w:trHeight w:val="445"/>
        </w:trPr>
        <w:tc>
          <w:tcPr>
            <w:tcW w:w="6015" w:type="dxa"/>
            <w:gridSpan w:val="3"/>
            <w:shd w:val="clear" w:color="auto" w:fill="auto"/>
            <w:vAlign w:val="center"/>
          </w:tcPr>
          <w:p w14:paraId="62644A90" w14:textId="77777777" w:rsidR="00DB213B" w:rsidRPr="00EC67E9" w:rsidRDefault="00DB213B" w:rsidP="00244E69">
            <w:pPr>
              <w:spacing w:after="0" w:line="240" w:lineRule="auto"/>
              <w:jc w:val="center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Staff:</w:t>
            </w: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3C8D57A5" w14:textId="7A8D0B87" w:rsidR="00DB213B" w:rsidRPr="00EC67E9" w:rsidRDefault="0038767B" w:rsidP="00244E69">
            <w:pPr>
              <w:spacing w:after="0" w:line="240" w:lineRule="auto"/>
              <w:jc w:val="center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Student </w:t>
            </w:r>
            <w:proofErr w:type="gramStart"/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Representatives </w:t>
            </w:r>
            <w:r w:rsidR="00DB213B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:</w:t>
            </w:r>
            <w:proofErr w:type="gramEnd"/>
          </w:p>
        </w:tc>
      </w:tr>
      <w:tr w:rsidR="00DB213B" w:rsidRPr="00EC67E9" w14:paraId="222C9598" w14:textId="77777777" w:rsidTr="00244E69">
        <w:trPr>
          <w:trHeight w:val="1510"/>
        </w:trPr>
        <w:tc>
          <w:tcPr>
            <w:tcW w:w="6015" w:type="dxa"/>
            <w:gridSpan w:val="3"/>
            <w:shd w:val="clear" w:color="auto" w:fill="auto"/>
            <w:vAlign w:val="center"/>
          </w:tcPr>
          <w:p w14:paraId="588FA38F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  <w:p w14:paraId="198298A4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  <w:p w14:paraId="42269070" w14:textId="77777777" w:rsidR="00DB213B" w:rsidRPr="00EC67E9" w:rsidRDefault="00DB213B" w:rsidP="00244E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Deio Owen</w:t>
            </w:r>
          </w:p>
          <w:p w14:paraId="5C7FEFC1" w14:textId="77777777" w:rsidR="00DB213B" w:rsidRPr="00EC67E9" w:rsidRDefault="00DB213B" w:rsidP="00244E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Michaela Hennessy</w:t>
            </w:r>
          </w:p>
          <w:p w14:paraId="331D9B80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  <w:p w14:paraId="11E355EB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  <w:p w14:paraId="5963D8BC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5162" w:type="dxa"/>
            <w:gridSpan w:val="2"/>
            <w:shd w:val="clear" w:color="auto" w:fill="auto"/>
            <w:vAlign w:val="center"/>
          </w:tcPr>
          <w:p w14:paraId="667E7F42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Sara Elan Jones (WELSH)</w:t>
            </w:r>
          </w:p>
          <w:p w14:paraId="1DE4F473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Llio Evans (WELSH)</w:t>
            </w:r>
          </w:p>
          <w:p w14:paraId="7382A1B6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Beca Williams (WELSH)</w:t>
            </w:r>
          </w:p>
          <w:p w14:paraId="7582BD53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Efa Maher (MATHS)</w:t>
            </w:r>
          </w:p>
          <w:p w14:paraId="33A5FCE2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Poppy Goggin-Jones (JOMEC)</w:t>
            </w:r>
          </w:p>
          <w:p w14:paraId="01E33AF4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Glain Eden (LAWPL)</w:t>
            </w:r>
          </w:p>
          <w:p w14:paraId="055955BF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Angharad Langford-Hughes (LAWPL)</w:t>
            </w:r>
          </w:p>
          <w:p w14:paraId="4F3B2F38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Hanna Morgans (JOMEC)</w:t>
            </w:r>
          </w:p>
          <w:p w14:paraId="2C8F55F8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Lynne Davies (SOCSI)</w:t>
            </w:r>
          </w:p>
          <w:p w14:paraId="11E1E576" w14:textId="77777777" w:rsidR="00DB213B" w:rsidRPr="00EC67E9" w:rsidRDefault="00DB213B" w:rsidP="00244E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Lucas Palenek (MUSIC)</w:t>
            </w:r>
          </w:p>
        </w:tc>
      </w:tr>
      <w:tr w:rsidR="00DB213B" w:rsidRPr="00EC67E9" w14:paraId="26849DB0" w14:textId="77777777" w:rsidTr="00244E69">
        <w:trPr>
          <w:trHeight w:val="445"/>
        </w:trPr>
        <w:tc>
          <w:tcPr>
            <w:tcW w:w="11177" w:type="dxa"/>
            <w:gridSpan w:val="5"/>
            <w:shd w:val="clear" w:color="auto" w:fill="7ABA29"/>
            <w:vAlign w:val="center"/>
            <w:hideMark/>
          </w:tcPr>
          <w:p w14:paraId="2373A4C3" w14:textId="046D9832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 w:eastAsia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</w:t>
            </w:r>
            <w:r w:rsidR="0038767B"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Update </w:t>
            </w:r>
            <w:r w:rsidR="00CD36CC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from</w:t>
            </w:r>
            <w:r w:rsidR="0038767B"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 xml:space="preserve"> the Union</w:t>
            </w:r>
            <w:r w:rsidRPr="00EC67E9">
              <w:rPr>
                <w:rFonts w:ascii="Gilroy Light" w:eastAsia="Arial" w:hAnsi="Gilroy Light" w:cs="Arial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DB213B" w:rsidRPr="00EC67E9" w14:paraId="78E6AF51" w14:textId="77777777" w:rsidTr="00244E69">
        <w:trPr>
          <w:trHeight w:val="3554"/>
        </w:trPr>
        <w:tc>
          <w:tcPr>
            <w:tcW w:w="11177" w:type="dxa"/>
            <w:gridSpan w:val="5"/>
            <w:shd w:val="clear" w:color="auto" w:fill="auto"/>
            <w:vAlign w:val="center"/>
          </w:tcPr>
          <w:p w14:paraId="48A24267" w14:textId="3F969A2B" w:rsidR="00DB213B" w:rsidRPr="00EC67E9" w:rsidRDefault="0038767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  <w:r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This is the first year 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of the </w:t>
            </w:r>
            <w:r w:rsidR="00EC67E9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full-time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sabbatical role </w:t>
            </w:r>
            <w:r w:rsidR="00EC67E9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responsible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for the Welsh </w:t>
            </w:r>
            <w:r w:rsidR="008340B0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anguage in Cardiff Student Union. </w:t>
            </w:r>
            <w:r w:rsidR="004D3D3A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In light of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this, this </w:t>
            </w:r>
            <w:r w:rsidR="00EC67E9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forum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has been established to collect opinions and feedback from students regarding all </w:t>
            </w:r>
            <w:proofErr w:type="gramStart"/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things</w:t>
            </w:r>
            <w:proofErr w:type="gramEnd"/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Welsh </w:t>
            </w:r>
            <w:r w:rsidR="008340B0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</w:t>
            </w:r>
            <w:r w:rsidR="00CE5DC6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anguage in the University and Union. </w:t>
            </w:r>
            <w:r w:rsidR="00267CF8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The s</w:t>
            </w:r>
            <w:r w:rsidR="00EC67E9" w:rsidRP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tudent voice is </w:t>
            </w:r>
            <w:r w:rsid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paramount in implement</w:t>
            </w:r>
            <w:r w:rsidR="00C22638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ing</w:t>
            </w:r>
            <w:r w:rsidR="00EC67E9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change and we must ensure that our voices are heard. </w:t>
            </w:r>
            <w:r w:rsidR="00F0760D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This year, a ‘student </w:t>
            </w:r>
            <w:r w:rsidR="00267CF8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view</w:t>
            </w:r>
            <w:r w:rsidR="00F0760D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’ document will be made setting out </w:t>
            </w:r>
            <w:r w:rsidR="004D3D3A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student experiences</w:t>
            </w:r>
            <w:r w:rsidR="00F0760D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in relation to </w:t>
            </w:r>
            <w:r w:rsidR="00267CF8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the </w:t>
            </w:r>
            <w:r w:rsidR="00F0760D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Welsh </w:t>
            </w:r>
            <w:r w:rsidR="008340B0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</w:t>
            </w:r>
            <w:r w:rsidR="00F0760D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anguage </w:t>
            </w:r>
            <w:r w:rsidR="00267CF8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and</w:t>
            </w:r>
            <w:r w:rsidR="00F0760D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 noting the changes we’d like to see. </w:t>
            </w:r>
            <w:r w:rsidR="00CD36CC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The new Vice-Chancellor’s </w:t>
            </w:r>
            <w:r w:rsidR="00267CF8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role </w:t>
            </w:r>
            <w:r w:rsidR="00CD36CC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is also an opportunity to implement change and </w:t>
            </w:r>
            <w:r w:rsidR="004D3D3A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have an </w:t>
            </w:r>
            <w:r w:rsidR="00CD36CC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influence </w:t>
            </w:r>
            <w:r w:rsidR="004D3D3A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on </w:t>
            </w:r>
            <w:r w:rsidR="00CD36CC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the Welsh </w:t>
            </w:r>
            <w:r w:rsidR="008340B0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>l</w:t>
            </w:r>
            <w:r w:rsidR="00CD36CC">
              <w:rPr>
                <w:rFonts w:ascii="Gilroy Light" w:eastAsia="Arial" w:hAnsi="Gilroy Light" w:cs="Arial"/>
                <w:sz w:val="24"/>
                <w:szCs w:val="24"/>
                <w:lang w:val="en-GB"/>
              </w:rPr>
              <w:t xml:space="preserve">anguage’s role within the University. </w:t>
            </w:r>
          </w:p>
          <w:p w14:paraId="13DA3E9D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/>
              </w:rPr>
            </w:pPr>
          </w:p>
          <w:p w14:paraId="36A0D4AB" w14:textId="6BA5D933" w:rsidR="00DB213B" w:rsidRPr="00EC67E9" w:rsidRDefault="00CD36CC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Gilroy Light" w:eastAsia="Arial" w:hAnsi="Gilroy Light" w:cs="Arial"/>
                <w:b/>
                <w:sz w:val="24"/>
                <w:szCs w:val="24"/>
                <w:lang w:val="en-GB"/>
              </w:rPr>
              <w:t xml:space="preserve">The feedback from the forum will be used in </w:t>
            </w:r>
            <w:proofErr w:type="gramStart"/>
            <w:r>
              <w:rPr>
                <w:rFonts w:ascii="Gilroy Light" w:eastAsia="Arial" w:hAnsi="Gilroy Light" w:cs="Arial"/>
                <w:b/>
                <w:sz w:val="24"/>
                <w:szCs w:val="24"/>
                <w:lang w:val="en-GB"/>
              </w:rPr>
              <w:t>a number of</w:t>
            </w:r>
            <w:proofErr w:type="gramEnd"/>
            <w:r>
              <w:rPr>
                <w:rFonts w:ascii="Gilroy Light" w:eastAsia="Arial" w:hAnsi="Gilroy Light" w:cs="Arial"/>
                <w:b/>
                <w:sz w:val="24"/>
                <w:szCs w:val="24"/>
                <w:lang w:val="en-GB"/>
              </w:rPr>
              <w:t xml:space="preserve"> ways as and when it is necessary, and an update will be given in the next forum. </w:t>
            </w:r>
          </w:p>
          <w:p w14:paraId="530B7079" w14:textId="77777777" w:rsidR="00DB213B" w:rsidRPr="00EC67E9" w:rsidRDefault="00DB213B" w:rsidP="00244E69">
            <w:pPr>
              <w:spacing w:after="0" w:line="240" w:lineRule="auto"/>
              <w:textAlignment w:val="baseline"/>
              <w:rPr>
                <w:rFonts w:ascii="Gilroy Light" w:eastAsia="Arial" w:hAnsi="Gilroy Light" w:cs="Arial"/>
                <w:sz w:val="24"/>
                <w:szCs w:val="24"/>
                <w:lang w:val="en-GB" w:eastAsia="en-GB"/>
              </w:rPr>
            </w:pPr>
          </w:p>
        </w:tc>
      </w:tr>
    </w:tbl>
    <w:p w14:paraId="44E09CB4" w14:textId="77777777" w:rsidR="00DB213B" w:rsidRPr="00EC67E9" w:rsidRDefault="00DB213B" w:rsidP="00DB213B">
      <w:pPr>
        <w:rPr>
          <w:lang w:val="en-GB"/>
        </w:rPr>
      </w:pPr>
    </w:p>
    <w:p w14:paraId="77E87CFB" w14:textId="77777777" w:rsidR="00DB213B" w:rsidRPr="00EC67E9" w:rsidRDefault="00DB213B" w:rsidP="00DB213B">
      <w:pPr>
        <w:rPr>
          <w:rFonts w:ascii="Arial" w:eastAsia="Arial" w:hAnsi="Arial" w:cs="Arial"/>
          <w:sz w:val="24"/>
          <w:szCs w:val="24"/>
          <w:lang w:val="en-GB"/>
        </w:rPr>
      </w:pPr>
    </w:p>
    <w:p w14:paraId="2D0F8FFD" w14:textId="77777777" w:rsidR="00DB213B" w:rsidRPr="00EC67E9" w:rsidRDefault="00DB213B" w:rsidP="00DB213B">
      <w:pPr>
        <w:rPr>
          <w:rFonts w:ascii="Gilroy ExtraBold" w:eastAsia="Arial" w:hAnsi="Gilroy ExtraBold" w:cs="Arial"/>
          <w:color w:val="E30512"/>
          <w:sz w:val="36"/>
          <w:szCs w:val="36"/>
          <w:lang w:val="en-GB"/>
        </w:rPr>
      </w:pPr>
    </w:p>
    <w:p w14:paraId="4913987A" w14:textId="007AD9F1" w:rsidR="00DB213B" w:rsidRPr="00EC67E9" w:rsidRDefault="00CD36CC" w:rsidP="00DB213B">
      <w:pPr>
        <w:rPr>
          <w:rFonts w:ascii="Gilroy ExtraBold" w:eastAsia="Arial" w:hAnsi="Gilroy ExtraBold" w:cs="Arial"/>
          <w:color w:val="E30512"/>
          <w:sz w:val="36"/>
          <w:szCs w:val="36"/>
          <w:lang w:val="en-GB"/>
        </w:rPr>
      </w:pPr>
      <w:r>
        <w:rPr>
          <w:rFonts w:ascii="Gilroy ExtraBold" w:eastAsia="Arial" w:hAnsi="Gilroy ExtraBold" w:cs="Arial"/>
          <w:color w:val="E30512"/>
          <w:sz w:val="36"/>
          <w:szCs w:val="36"/>
          <w:lang w:val="en-GB"/>
        </w:rPr>
        <w:lastRenderedPageBreak/>
        <w:t>Feedback</w:t>
      </w:r>
    </w:p>
    <w:p w14:paraId="0FCD69AC" w14:textId="49D1E936" w:rsidR="00DB213B" w:rsidRPr="00EC67E9" w:rsidRDefault="00CD36CC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The standard of Welsh on digital platforms (SIMS, Learning Central, the website etc.) is inconsistent and at times </w:t>
      </w:r>
      <w:r w:rsidRPr="00CD36CC">
        <w:rPr>
          <w:rFonts w:ascii="Gilroy Light" w:eastAsia="Arial" w:hAnsi="Gilroy Light" w:cs="Arial"/>
          <w:sz w:val="24"/>
          <w:szCs w:val="24"/>
          <w:lang w:val="en-GB"/>
        </w:rPr>
        <w:t>unintelligible</w:t>
      </w:r>
      <w:r>
        <w:rPr>
          <w:rFonts w:ascii="Gilroy Light" w:eastAsia="Arial" w:hAnsi="Gilroy Light" w:cs="Arial"/>
          <w:sz w:val="24"/>
          <w:szCs w:val="24"/>
          <w:lang w:val="en-GB"/>
        </w:rPr>
        <w:t>.</w:t>
      </w:r>
      <w:r w:rsidRPr="00CD36CC">
        <w:rPr>
          <w:rFonts w:ascii="Gilroy Light" w:eastAsia="Arial" w:hAnsi="Gilroy Light" w:cs="Arial"/>
          <w:sz w:val="24"/>
          <w:szCs w:val="24"/>
          <w:lang w:val="en-GB"/>
        </w:rPr>
        <w:t xml:space="preserve"> </w:t>
      </w:r>
    </w:p>
    <w:p w14:paraId="565BADCB" w14:textId="434144D6" w:rsidR="00DB213B" w:rsidRPr="00EC67E9" w:rsidRDefault="00CD36CC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Insufficient information about the Welsh </w:t>
      </w:r>
      <w:r w:rsidR="008340B0">
        <w:rPr>
          <w:rFonts w:ascii="Gilroy Light" w:eastAsia="Arial" w:hAnsi="Gilroy Light" w:cs="Arial"/>
          <w:sz w:val="24"/>
          <w:szCs w:val="24"/>
          <w:lang w:val="en-GB"/>
        </w:rPr>
        <w:t>l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anguage during </w:t>
      </w:r>
      <w:r w:rsidR="00267CF8">
        <w:rPr>
          <w:rFonts w:ascii="Gilroy Light" w:eastAsia="Arial" w:hAnsi="Gilroy Light" w:cs="Arial"/>
          <w:sz w:val="24"/>
          <w:szCs w:val="24"/>
          <w:lang w:val="en-GB"/>
        </w:rPr>
        <w:t xml:space="preserve">the 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induction period. It being discussed once during the first week with no further mention after this. </w:t>
      </w:r>
      <w:r w:rsidR="00DF1587">
        <w:rPr>
          <w:rFonts w:ascii="Gilroy Light" w:eastAsia="Arial" w:hAnsi="Gilroy Light" w:cs="Arial"/>
          <w:sz w:val="24"/>
          <w:szCs w:val="24"/>
          <w:lang w:val="en-GB"/>
        </w:rPr>
        <w:t xml:space="preserve">Lack of respect towards the Welsh </w:t>
      </w:r>
      <w:r w:rsidR="008340B0">
        <w:rPr>
          <w:rFonts w:ascii="Gilroy Light" w:eastAsia="Arial" w:hAnsi="Gilroy Light" w:cs="Arial"/>
          <w:sz w:val="24"/>
          <w:szCs w:val="24"/>
          <w:lang w:val="en-GB"/>
        </w:rPr>
        <w:t>l</w:t>
      </w:r>
      <w:r w:rsidR="00DF1587">
        <w:rPr>
          <w:rFonts w:ascii="Gilroy Light" w:eastAsia="Arial" w:hAnsi="Gilroy Light" w:cs="Arial"/>
          <w:sz w:val="24"/>
          <w:szCs w:val="24"/>
          <w:lang w:val="en-GB"/>
        </w:rPr>
        <w:t>anguage as a result</w:t>
      </w:r>
      <w:r w:rsidR="00C11FF3">
        <w:rPr>
          <w:rFonts w:ascii="Gilroy Light" w:eastAsia="Arial" w:hAnsi="Gilroy Light" w:cs="Arial"/>
          <w:sz w:val="24"/>
          <w:szCs w:val="24"/>
          <w:lang w:val="en-GB"/>
        </w:rPr>
        <w:t>,</w:t>
      </w:r>
      <w:r w:rsidR="00DF1587">
        <w:rPr>
          <w:rFonts w:ascii="Gilroy Light" w:eastAsia="Arial" w:hAnsi="Gilroy Light" w:cs="Arial"/>
          <w:sz w:val="24"/>
          <w:szCs w:val="24"/>
          <w:lang w:val="en-GB"/>
        </w:rPr>
        <w:t xml:space="preserve"> </w:t>
      </w:r>
      <w:r w:rsidR="00C11FF3">
        <w:rPr>
          <w:rFonts w:ascii="Gilroy Light" w:eastAsia="Arial" w:hAnsi="Gilroy Light" w:cs="Arial"/>
          <w:sz w:val="24"/>
          <w:szCs w:val="24"/>
          <w:lang w:val="en-GB"/>
        </w:rPr>
        <w:t>mainly due to the lack of awareness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 </w:t>
      </w:r>
      <w:r w:rsidR="00267CF8">
        <w:rPr>
          <w:rFonts w:ascii="Gilroy Light" w:eastAsia="Arial" w:hAnsi="Gilroy Light" w:cs="Arial"/>
          <w:sz w:val="24"/>
          <w:szCs w:val="24"/>
          <w:lang w:val="en-GB"/>
        </w:rPr>
        <w:t xml:space="preserve">amongst </w:t>
      </w:r>
      <w:r w:rsidR="00C11FF3">
        <w:rPr>
          <w:rFonts w:ascii="Gilroy Light" w:eastAsia="Arial" w:hAnsi="Gilroy Light" w:cs="Arial"/>
          <w:sz w:val="24"/>
          <w:szCs w:val="24"/>
          <w:lang w:val="en-GB"/>
        </w:rPr>
        <w:t xml:space="preserve">students outside of Wales / no explanation that Cardiff </w:t>
      </w:r>
      <w:r w:rsidR="00F05E71">
        <w:rPr>
          <w:rFonts w:ascii="Gilroy Light" w:eastAsia="Arial" w:hAnsi="Gilroy Light" w:cs="Arial"/>
          <w:sz w:val="24"/>
          <w:szCs w:val="24"/>
          <w:lang w:val="en-GB"/>
        </w:rPr>
        <w:t>University</w:t>
      </w:r>
      <w:r w:rsidR="00C11FF3">
        <w:rPr>
          <w:rFonts w:ascii="Gilroy Light" w:eastAsia="Arial" w:hAnsi="Gilroy Light" w:cs="Arial"/>
          <w:sz w:val="24"/>
          <w:szCs w:val="24"/>
          <w:lang w:val="en-GB"/>
        </w:rPr>
        <w:t xml:space="preserve"> is a ‘Welsh’ university.</w:t>
      </w:r>
    </w:p>
    <w:p w14:paraId="16273B6F" w14:textId="7E4623C5" w:rsidR="00DB213B" w:rsidRPr="00EC67E9" w:rsidRDefault="00F05E71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 w:eastAsia="en-GB"/>
        </w:rPr>
      </w:pPr>
      <w:r>
        <w:rPr>
          <w:rFonts w:ascii="Gilroy Light" w:eastAsia="Arial" w:hAnsi="Gilroy Light" w:cs="Arial"/>
          <w:sz w:val="24"/>
          <w:szCs w:val="24"/>
          <w:lang w:val="en-GB" w:eastAsia="en-GB"/>
        </w:rPr>
        <w:t xml:space="preserve">Welsh is not treated equally by schools which </w:t>
      </w:r>
      <w:r w:rsidR="004F7D6D">
        <w:rPr>
          <w:rFonts w:ascii="Gilroy Light" w:eastAsia="Arial" w:hAnsi="Gilroy Light" w:cs="Arial"/>
          <w:sz w:val="24"/>
          <w:szCs w:val="24"/>
          <w:lang w:val="en-GB" w:eastAsia="en-GB"/>
        </w:rPr>
        <w:t xml:space="preserve">do not offer courses taught fully through the medium of Welsh; inconsistency across schools, and failure to sufficiently promote courses which offer some Welsh </w:t>
      </w:r>
      <w:r w:rsidR="008340B0">
        <w:rPr>
          <w:rFonts w:ascii="Gilroy Light" w:eastAsia="Arial" w:hAnsi="Gilroy Light" w:cs="Arial"/>
          <w:sz w:val="24"/>
          <w:szCs w:val="24"/>
          <w:lang w:val="en-GB" w:eastAsia="en-GB"/>
        </w:rPr>
        <w:t>l</w:t>
      </w:r>
      <w:r w:rsidR="004F7D6D">
        <w:rPr>
          <w:rFonts w:ascii="Gilroy Light" w:eastAsia="Arial" w:hAnsi="Gilroy Light" w:cs="Arial"/>
          <w:sz w:val="24"/>
          <w:szCs w:val="24"/>
          <w:lang w:val="en-GB" w:eastAsia="en-GB"/>
        </w:rPr>
        <w:t xml:space="preserve">anguage provisions. </w:t>
      </w:r>
    </w:p>
    <w:p w14:paraId="7A1FE05F" w14:textId="5728FF71" w:rsidR="00DB213B" w:rsidRPr="00EC67E9" w:rsidRDefault="004F7D6D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>Lack of information before the commencement of study regarding how Welsh provisions are delivered; how much of the learning will be done in Welsh, the resources available, how sessions will be delivered etc.</w:t>
      </w:r>
      <w:r w:rsidR="000760B7">
        <w:rPr>
          <w:rFonts w:ascii="Gilroy Light" w:eastAsia="Arial" w:hAnsi="Gilroy Light" w:cs="Arial"/>
          <w:sz w:val="24"/>
          <w:szCs w:val="24"/>
          <w:lang w:val="en-GB"/>
        </w:rPr>
        <w:t xml:space="preserve"> </w:t>
      </w:r>
    </w:p>
    <w:p w14:paraId="33EF8E8E" w14:textId="7BDFE6A1" w:rsidR="00DB213B" w:rsidRPr="00EC67E9" w:rsidRDefault="000760B7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In need of Welsh </w:t>
      </w:r>
      <w:r w:rsidR="008340B0">
        <w:rPr>
          <w:rFonts w:ascii="Gilroy Light" w:eastAsia="Arial" w:hAnsi="Gilroy Light" w:cs="Arial"/>
          <w:sz w:val="24"/>
          <w:szCs w:val="24"/>
          <w:lang w:val="en-GB"/>
        </w:rPr>
        <w:t>l</w:t>
      </w:r>
      <w:r>
        <w:rPr>
          <w:rFonts w:ascii="Gilroy Light" w:eastAsia="Arial" w:hAnsi="Gilroy Light" w:cs="Arial"/>
          <w:sz w:val="24"/>
          <w:szCs w:val="24"/>
          <w:lang w:val="en-GB"/>
        </w:rPr>
        <w:t>anguage accommodation to provide more opportunities to socialise and live in Welsh. The Welsh flats are currently in blocks K and D in Senghennydd with some in Ta</w:t>
      </w:r>
      <w:r w:rsidR="00B0547C">
        <w:rPr>
          <w:rFonts w:ascii="Gilroy Light" w:eastAsia="Arial" w:hAnsi="Gilroy Light" w:cs="Arial"/>
          <w:sz w:val="24"/>
          <w:szCs w:val="24"/>
          <w:lang w:val="en-GB"/>
        </w:rPr>
        <w:t>l</w:t>
      </w:r>
      <w:r>
        <w:rPr>
          <w:rFonts w:ascii="Gilroy Light" w:eastAsia="Arial" w:hAnsi="Gilroy Light" w:cs="Arial"/>
          <w:sz w:val="24"/>
          <w:szCs w:val="24"/>
          <w:lang w:val="en-GB"/>
        </w:rPr>
        <w:t>ybont No</w:t>
      </w:r>
      <w:r w:rsidR="00B0547C">
        <w:rPr>
          <w:rFonts w:ascii="Gilroy Light" w:eastAsia="Arial" w:hAnsi="Gilroy Light" w:cs="Arial"/>
          <w:sz w:val="24"/>
          <w:szCs w:val="24"/>
          <w:lang w:val="en-GB"/>
        </w:rPr>
        <w:t xml:space="preserve">rth but there </w:t>
      </w:r>
      <w:r w:rsidR="008340B0">
        <w:rPr>
          <w:rFonts w:ascii="Gilroy Light" w:eastAsia="Arial" w:hAnsi="Gilroy Light" w:cs="Arial"/>
          <w:sz w:val="24"/>
          <w:szCs w:val="24"/>
          <w:lang w:val="en-GB"/>
        </w:rPr>
        <w:t>are</w:t>
      </w:r>
      <w:r w:rsidR="00B0547C">
        <w:rPr>
          <w:rFonts w:ascii="Gilroy Light" w:eastAsia="Arial" w:hAnsi="Gilroy Light" w:cs="Arial"/>
          <w:sz w:val="24"/>
          <w:szCs w:val="24"/>
          <w:lang w:val="en-GB"/>
        </w:rPr>
        <w:t xml:space="preserve"> no connections between both locations leading to the lack of natural opportunities to socialise and experience living through the medium of Welsh</w:t>
      </w:r>
      <w:r w:rsidR="008605AC">
        <w:rPr>
          <w:rFonts w:ascii="Gilroy Light" w:eastAsia="Arial" w:hAnsi="Gilroy Light" w:cs="Arial"/>
          <w:sz w:val="24"/>
          <w:szCs w:val="24"/>
          <w:lang w:val="en-GB"/>
        </w:rPr>
        <w:t>.</w:t>
      </w:r>
      <w:r w:rsidR="00B0547C">
        <w:rPr>
          <w:rFonts w:ascii="Gilroy Light" w:eastAsia="Arial" w:hAnsi="Gilroy Light" w:cs="Arial"/>
          <w:sz w:val="24"/>
          <w:szCs w:val="24"/>
          <w:lang w:val="en-GB"/>
        </w:rPr>
        <w:t xml:space="preserve"> </w:t>
      </w:r>
    </w:p>
    <w:p w14:paraId="083CA2C0" w14:textId="0FA527E2" w:rsidR="00DB213B" w:rsidRPr="00EC67E9" w:rsidRDefault="00DA3B4C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Non-Welsh </w:t>
      </w:r>
      <w:r w:rsidR="008340B0">
        <w:rPr>
          <w:rFonts w:ascii="Gilroy Light" w:eastAsia="Arial" w:hAnsi="Gilroy Light" w:cs="Arial"/>
          <w:sz w:val="24"/>
          <w:szCs w:val="24"/>
          <w:lang w:val="en-GB"/>
        </w:rPr>
        <w:t>l</w:t>
      </w:r>
      <w:r>
        <w:rPr>
          <w:rFonts w:ascii="Gilroy Light" w:eastAsia="Arial" w:hAnsi="Gilroy Light" w:cs="Arial"/>
          <w:sz w:val="24"/>
          <w:szCs w:val="24"/>
          <w:lang w:val="en-GB"/>
        </w:rPr>
        <w:t>anguage students being placed in flats reserved for Welsh speaking students, turning the language of the flat to English, whilst some Welsh speaking students have been unable to get a place in a Welsh flat. Insufficient number of available Welsh language flats in accommodation</w:t>
      </w:r>
      <w:r w:rsidR="008605AC">
        <w:rPr>
          <w:rFonts w:ascii="Gilroy Light" w:eastAsia="Arial" w:hAnsi="Gilroy Light" w:cs="Arial"/>
          <w:sz w:val="24"/>
          <w:szCs w:val="24"/>
          <w:lang w:val="en-GB"/>
        </w:rPr>
        <w:t xml:space="preserve">s other than Senghennydd. 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  </w:t>
      </w:r>
    </w:p>
    <w:p w14:paraId="193C45F7" w14:textId="4DF7CEC9" w:rsidR="00DB213B" w:rsidRPr="00EC67E9" w:rsidRDefault="008605AC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The Welsh used in correspondence and on SIMS etc. is complex and difficult to understand. Correspondence and content should be provided bilingually where possible instead of one language at a time. Students having to alternate between Welsh and English on SIMS to understand the contents. </w:t>
      </w:r>
      <w:r w:rsidR="004D3D3A">
        <w:rPr>
          <w:rFonts w:ascii="Gilroy Light" w:eastAsia="Arial" w:hAnsi="Gilroy Light" w:cs="Arial"/>
          <w:sz w:val="24"/>
          <w:szCs w:val="24"/>
          <w:lang w:val="en-GB"/>
        </w:rPr>
        <w:t>Even where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 Welsh has been chosen as the preferred language for SIMS, some headings etc. are still in English. </w:t>
      </w:r>
    </w:p>
    <w:p w14:paraId="3854E0A2" w14:textId="44F761F2" w:rsidR="00DB213B" w:rsidRPr="00EC67E9" w:rsidRDefault="008605AC" w:rsidP="00DB213B">
      <w:pPr>
        <w:pStyle w:val="ListParagraph"/>
        <w:numPr>
          <w:ilvl w:val="0"/>
          <w:numId w:val="5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>Some schools have made a great effort to find Welsh speaking individuals to mark work and ensure that support is available – this effort is appreciated by the students.</w:t>
      </w:r>
    </w:p>
    <w:p w14:paraId="2B3A80C4" w14:textId="0ED3CE1D" w:rsidR="00DB213B" w:rsidRPr="00EC67E9" w:rsidRDefault="00D3273E" w:rsidP="00DB213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Schools </w:t>
      </w:r>
      <w:r w:rsidR="00C22638">
        <w:rPr>
          <w:rFonts w:ascii="Gilroy Light" w:eastAsia="Arial" w:hAnsi="Gilroy Light" w:cs="Arial"/>
          <w:sz w:val="24"/>
          <w:szCs w:val="24"/>
          <w:lang w:val="en-GB"/>
        </w:rPr>
        <w:t xml:space="preserve">are 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good at promoting events at the end of sessions and ensuring that students are aware of what events are being held in Welsh. </w:t>
      </w:r>
    </w:p>
    <w:p w14:paraId="7E6AB7D7" w14:textId="33F8EAC0" w:rsidR="00DB213B" w:rsidRPr="00EC67E9" w:rsidRDefault="006664C4" w:rsidP="00DB213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>Students agree that we should start, or at least trial ‘opt-out’ Welsh modules as the idea of studying in Welsh can seem daunting to those unsure about studying through the medium of Welsh. Students also in agreement that the</w:t>
      </w:r>
      <w:r w:rsidR="00C22638">
        <w:rPr>
          <w:rFonts w:ascii="Gilroy Light" w:eastAsia="Arial" w:hAnsi="Gilroy Light" w:cs="Arial"/>
          <w:sz w:val="24"/>
          <w:szCs w:val="24"/>
          <w:lang w:val="en-GB"/>
        </w:rPr>
        <w:t xml:space="preserve">y should be able to study modules in Welsh with </w:t>
      </w:r>
      <w:r>
        <w:rPr>
          <w:rFonts w:ascii="Gilroy Light" w:eastAsia="Arial" w:hAnsi="Gilroy Light" w:cs="Arial"/>
          <w:sz w:val="24"/>
          <w:szCs w:val="24"/>
          <w:lang w:val="en-GB"/>
        </w:rPr>
        <w:t>other schools if their school does not offer Welsh language provisions.</w:t>
      </w:r>
    </w:p>
    <w:p w14:paraId="5F1BAEBC" w14:textId="77777777" w:rsidR="00DB213B" w:rsidRPr="00EC67E9" w:rsidRDefault="00DB213B" w:rsidP="00DB213B">
      <w:pPr>
        <w:spacing w:after="0" w:line="240" w:lineRule="auto"/>
        <w:textAlignment w:val="baseline"/>
        <w:rPr>
          <w:rFonts w:ascii="Gilroy Light" w:eastAsia="Arial" w:hAnsi="Gilroy Light" w:cs="Arial"/>
          <w:sz w:val="24"/>
          <w:szCs w:val="24"/>
          <w:lang w:val="en-GB"/>
        </w:rPr>
      </w:pPr>
    </w:p>
    <w:p w14:paraId="440B5769" w14:textId="77777777" w:rsidR="00DB213B" w:rsidRPr="00EC67E9" w:rsidRDefault="00DB213B" w:rsidP="00DB213B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val="en-GB"/>
        </w:rPr>
      </w:pPr>
    </w:p>
    <w:p w14:paraId="02252D51" w14:textId="77777777" w:rsidR="00DB213B" w:rsidRDefault="00DB213B" w:rsidP="00DB213B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val="en-GB"/>
        </w:rPr>
      </w:pPr>
    </w:p>
    <w:p w14:paraId="0C27A267" w14:textId="77777777" w:rsidR="00D93396" w:rsidRPr="00EC67E9" w:rsidRDefault="00D93396" w:rsidP="00DB213B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val="en-GB"/>
        </w:rPr>
      </w:pPr>
    </w:p>
    <w:p w14:paraId="67482B8E" w14:textId="77777777" w:rsidR="00DB213B" w:rsidRPr="00EC67E9" w:rsidRDefault="00DB213B" w:rsidP="00DB213B">
      <w:pPr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  <w:lang w:val="en-GB"/>
        </w:rPr>
      </w:pPr>
    </w:p>
    <w:p w14:paraId="56BBCA18" w14:textId="1C0603CC" w:rsidR="00DB213B" w:rsidRPr="00EC67E9" w:rsidRDefault="00D93396" w:rsidP="00DB213B">
      <w:pPr>
        <w:pStyle w:val="ListParagraph"/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>Any other matters</w:t>
      </w:r>
      <w:r w:rsidR="00DB213B" w:rsidRPr="00EC67E9">
        <w:rPr>
          <w:rFonts w:ascii="Gilroy Light" w:eastAsia="Arial" w:hAnsi="Gilroy Light" w:cs="Arial"/>
          <w:sz w:val="24"/>
          <w:szCs w:val="24"/>
          <w:lang w:val="en-GB"/>
        </w:rPr>
        <w:t>:</w:t>
      </w:r>
    </w:p>
    <w:p w14:paraId="7D44CD96" w14:textId="77777777" w:rsidR="00DB213B" w:rsidRPr="00EC67E9" w:rsidRDefault="00DB213B" w:rsidP="00DB213B">
      <w:pPr>
        <w:pStyle w:val="ListParagraph"/>
        <w:rPr>
          <w:rFonts w:ascii="Gilroy Light" w:eastAsia="Arial" w:hAnsi="Gilroy Light" w:cs="Arial"/>
          <w:sz w:val="24"/>
          <w:szCs w:val="24"/>
          <w:lang w:val="en-GB"/>
        </w:rPr>
      </w:pPr>
    </w:p>
    <w:p w14:paraId="538FEFA6" w14:textId="1CDC2478" w:rsidR="00DB213B" w:rsidRPr="00EC67E9" w:rsidRDefault="00D93396" w:rsidP="00DB213B">
      <w:pPr>
        <w:pStyle w:val="ListParagraph"/>
        <w:numPr>
          <w:ilvl w:val="0"/>
          <w:numId w:val="4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Thankful for the establishment of this forum and its role in providing a </w:t>
      </w:r>
      <w:r w:rsidR="002721D8">
        <w:rPr>
          <w:rFonts w:ascii="Gilroy Light" w:eastAsia="Arial" w:hAnsi="Gilroy Light" w:cs="Arial"/>
          <w:sz w:val="24"/>
          <w:szCs w:val="24"/>
          <w:lang w:val="en-GB"/>
        </w:rPr>
        <w:t>means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 </w:t>
      </w:r>
      <w:r w:rsidR="009C1FB2">
        <w:rPr>
          <w:rFonts w:ascii="Gilroy Light" w:eastAsia="Arial" w:hAnsi="Gilroy Light" w:cs="Arial"/>
          <w:sz w:val="24"/>
          <w:szCs w:val="24"/>
          <w:lang w:val="en-GB"/>
        </w:rPr>
        <w:t>by which the</w:t>
      </w:r>
      <w:r>
        <w:rPr>
          <w:rFonts w:ascii="Gilroy Light" w:eastAsia="Arial" w:hAnsi="Gilroy Light" w:cs="Arial"/>
          <w:sz w:val="24"/>
          <w:szCs w:val="24"/>
          <w:lang w:val="en-GB"/>
        </w:rPr>
        <w:t xml:space="preserve"> voices of Welsh students to be heard. </w:t>
      </w:r>
    </w:p>
    <w:p w14:paraId="53E98C65" w14:textId="2D9CDE38" w:rsidR="00DB213B" w:rsidRPr="00EC67E9" w:rsidRDefault="00DB213B" w:rsidP="00DB213B">
      <w:pPr>
        <w:pStyle w:val="ListParagraph"/>
        <w:numPr>
          <w:ilvl w:val="0"/>
          <w:numId w:val="4"/>
        </w:numPr>
        <w:rPr>
          <w:rFonts w:ascii="Gilroy Light" w:eastAsia="Arial" w:hAnsi="Gilroy Light" w:cs="Arial"/>
          <w:sz w:val="24"/>
          <w:szCs w:val="24"/>
          <w:lang w:val="en-GB"/>
        </w:rPr>
      </w:pPr>
      <w:r w:rsidRPr="00EC67E9">
        <w:rPr>
          <w:rFonts w:ascii="Gilroy Light" w:eastAsia="Arial" w:hAnsi="Gilroy Light" w:cs="Arial"/>
          <w:sz w:val="24"/>
          <w:szCs w:val="24"/>
          <w:lang w:val="en-GB"/>
        </w:rPr>
        <w:t xml:space="preserve">JOMEC Cymraeg </w:t>
      </w:r>
      <w:r w:rsidR="00957D29">
        <w:rPr>
          <w:rFonts w:ascii="Gilroy Light" w:eastAsia="Arial" w:hAnsi="Gilroy Light" w:cs="Arial"/>
          <w:sz w:val="24"/>
          <w:szCs w:val="24"/>
          <w:lang w:val="en-GB"/>
        </w:rPr>
        <w:t>have recently celebrated 10 years and the events held were good examples of informal Welsh language activities.</w:t>
      </w:r>
    </w:p>
    <w:p w14:paraId="41BBD768" w14:textId="6484AB38" w:rsidR="00DB213B" w:rsidRPr="00EC67E9" w:rsidRDefault="00957D29" w:rsidP="00DB213B">
      <w:pPr>
        <w:pStyle w:val="ListParagraph"/>
        <w:numPr>
          <w:ilvl w:val="0"/>
          <w:numId w:val="4"/>
        </w:numPr>
        <w:rPr>
          <w:rFonts w:ascii="Gilroy Light" w:eastAsia="Arial" w:hAnsi="Gilroy Light" w:cs="Arial"/>
          <w:sz w:val="24"/>
          <w:szCs w:val="24"/>
          <w:lang w:val="en-GB"/>
        </w:rPr>
      </w:pPr>
      <w:r>
        <w:rPr>
          <w:rFonts w:ascii="Gilroy Light" w:eastAsia="Arial" w:hAnsi="Gilroy Light" w:cs="Arial"/>
          <w:sz w:val="24"/>
          <w:szCs w:val="24"/>
          <w:lang w:val="en-GB"/>
        </w:rPr>
        <w:t xml:space="preserve">The Welsh language should be used more often by schools beyond the academic field. </w:t>
      </w:r>
    </w:p>
    <w:p w14:paraId="2ED67D00" w14:textId="45C3971E" w:rsidR="00C5269F" w:rsidRPr="008340B0" w:rsidRDefault="00957D29" w:rsidP="008340B0">
      <w:pPr>
        <w:pStyle w:val="ListParagraph"/>
        <w:numPr>
          <w:ilvl w:val="0"/>
          <w:numId w:val="4"/>
        </w:numPr>
        <w:rPr>
          <w:lang w:val="en-GB"/>
        </w:rPr>
      </w:pPr>
      <w:r w:rsidRPr="008340B0">
        <w:rPr>
          <w:rFonts w:ascii="Gilroy Light" w:eastAsia="Arial" w:hAnsi="Gilroy Light" w:cs="Arial"/>
          <w:sz w:val="24"/>
          <w:szCs w:val="24"/>
          <w:lang w:val="en-GB"/>
        </w:rPr>
        <w:t xml:space="preserve">In agreement that the University’s logo needs to be changed so that Welsh is on top. </w:t>
      </w:r>
    </w:p>
    <w:sectPr w:rsidR="00C5269F" w:rsidRPr="008340B0" w:rsidSect="0016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9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4502"/>
    <w:multiLevelType w:val="hybridMultilevel"/>
    <w:tmpl w:val="9426176A"/>
    <w:lvl w:ilvl="0" w:tplc="3426F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5CAE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E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A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9A5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EF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2C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62B"/>
    <w:multiLevelType w:val="hybridMultilevel"/>
    <w:tmpl w:val="8B88677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EC004"/>
    <w:multiLevelType w:val="hybridMultilevel"/>
    <w:tmpl w:val="4E187246"/>
    <w:lvl w:ilvl="0" w:tplc="6D78F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005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AC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1C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6A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87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4B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0F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CA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B102B"/>
    <w:multiLevelType w:val="hybridMultilevel"/>
    <w:tmpl w:val="E54AF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61AA2"/>
    <w:multiLevelType w:val="hybridMultilevel"/>
    <w:tmpl w:val="2B362C8A"/>
    <w:lvl w:ilvl="0" w:tplc="FFB8C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84E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2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85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C7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A1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3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6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06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615879">
    <w:abstractNumId w:val="0"/>
  </w:num>
  <w:num w:numId="2" w16cid:durableId="1962565718">
    <w:abstractNumId w:val="2"/>
  </w:num>
  <w:num w:numId="3" w16cid:durableId="695081194">
    <w:abstractNumId w:val="4"/>
  </w:num>
  <w:num w:numId="4" w16cid:durableId="479345934">
    <w:abstractNumId w:val="1"/>
  </w:num>
  <w:num w:numId="5" w16cid:durableId="485587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3B"/>
    <w:rsid w:val="000760B7"/>
    <w:rsid w:val="00164CC0"/>
    <w:rsid w:val="00267CF8"/>
    <w:rsid w:val="002721D8"/>
    <w:rsid w:val="002A6D60"/>
    <w:rsid w:val="00345B52"/>
    <w:rsid w:val="0038767B"/>
    <w:rsid w:val="003D2803"/>
    <w:rsid w:val="00434195"/>
    <w:rsid w:val="004D3D3A"/>
    <w:rsid w:val="004F7D6D"/>
    <w:rsid w:val="006664C4"/>
    <w:rsid w:val="008340B0"/>
    <w:rsid w:val="008605AC"/>
    <w:rsid w:val="008E3EF7"/>
    <w:rsid w:val="00957D29"/>
    <w:rsid w:val="009C1FB2"/>
    <w:rsid w:val="00A12C76"/>
    <w:rsid w:val="00B0547C"/>
    <w:rsid w:val="00C11FF3"/>
    <w:rsid w:val="00C22638"/>
    <w:rsid w:val="00C5269F"/>
    <w:rsid w:val="00C730E9"/>
    <w:rsid w:val="00CD36CC"/>
    <w:rsid w:val="00CE5DC6"/>
    <w:rsid w:val="00D3273E"/>
    <w:rsid w:val="00D93396"/>
    <w:rsid w:val="00DA3B4C"/>
    <w:rsid w:val="00DB213B"/>
    <w:rsid w:val="00DF1587"/>
    <w:rsid w:val="00E84012"/>
    <w:rsid w:val="00EC67E9"/>
    <w:rsid w:val="00F05E71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FAB4"/>
  <w15:chartTrackingRefBased/>
  <w15:docId w15:val="{92C41A51-70B7-604D-8DC7-870EDDB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3B"/>
    <w:pPr>
      <w:spacing w:after="160" w:line="259" w:lineRule="auto"/>
    </w:pPr>
    <w:rPr>
      <w:kern w:val="0"/>
      <w:sz w:val="22"/>
      <w:szCs w:val="22"/>
      <w:lang w:val="cy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Prydderch</dc:creator>
  <cp:keywords/>
  <dc:description/>
  <cp:lastModifiedBy>Deio Owen VP Cymraeg</cp:lastModifiedBy>
  <cp:revision>21</cp:revision>
  <dcterms:created xsi:type="dcterms:W3CDTF">2024-01-11T11:40:00Z</dcterms:created>
  <dcterms:modified xsi:type="dcterms:W3CDTF">2024-01-12T15:27:00Z</dcterms:modified>
</cp:coreProperties>
</file>